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95" w:rsidRDefault="00CE7E95" w:rsidP="006F3F8B">
      <w:pPr>
        <w:jc w:val="center"/>
        <w:rPr>
          <w:b/>
          <w:sz w:val="28"/>
          <w:szCs w:val="28"/>
        </w:rPr>
      </w:pPr>
      <w:r>
        <w:rPr>
          <w:rFonts w:ascii="Century Gothic" w:hAnsi="Century Gothic"/>
          <w:b/>
          <w:noProof/>
          <w:color w:val="000000"/>
          <w:sz w:val="18"/>
          <w:szCs w:val="18"/>
          <w:lang w:eastAsia="en-NZ"/>
        </w:rPr>
        <w:drawing>
          <wp:inline distT="0" distB="0" distL="0" distR="0" wp14:anchorId="200272E3" wp14:editId="18FE2670">
            <wp:extent cx="4398166" cy="898349"/>
            <wp:effectExtent l="0" t="0" r="2540" b="0"/>
            <wp:docPr id="2" name="Picture 2" descr="CErgOSHlog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gOSHlogo[1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4738" cy="903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23" w:rsidRPr="00CE7E95" w:rsidRDefault="00394D23" w:rsidP="006F3F8B">
      <w:pPr>
        <w:jc w:val="center"/>
        <w:rPr>
          <w:b/>
          <w:sz w:val="44"/>
          <w:szCs w:val="44"/>
        </w:rPr>
      </w:pPr>
      <w:r w:rsidRPr="00CE7E95">
        <w:rPr>
          <w:b/>
          <w:sz w:val="44"/>
          <w:szCs w:val="44"/>
        </w:rPr>
        <w:t xml:space="preserve">New undergraduate Major in Occupational Health and Safety (OHS) </w:t>
      </w:r>
      <w:r w:rsidR="00BA324E" w:rsidRPr="00CE7E95">
        <w:rPr>
          <w:b/>
          <w:sz w:val="44"/>
          <w:szCs w:val="44"/>
        </w:rPr>
        <w:t xml:space="preserve">at Massey </w:t>
      </w:r>
      <w:r w:rsidRPr="00CE7E95">
        <w:rPr>
          <w:b/>
          <w:sz w:val="44"/>
          <w:szCs w:val="44"/>
        </w:rPr>
        <w:t>- a first for NZ</w:t>
      </w:r>
    </w:p>
    <w:p w:rsidR="00CE7E95" w:rsidRDefault="00CE7E95" w:rsidP="00394D23">
      <w:pPr>
        <w:rPr>
          <w:sz w:val="24"/>
          <w:szCs w:val="24"/>
        </w:rPr>
      </w:pPr>
    </w:p>
    <w:p w:rsidR="00CE7E95" w:rsidRPr="00CE7E95" w:rsidRDefault="00394D23" w:rsidP="00394D23">
      <w:pPr>
        <w:rPr>
          <w:b/>
          <w:sz w:val="24"/>
          <w:szCs w:val="24"/>
        </w:rPr>
      </w:pPr>
      <w:r w:rsidRPr="00CE7E95">
        <w:rPr>
          <w:sz w:val="24"/>
          <w:szCs w:val="24"/>
        </w:rPr>
        <w:t xml:space="preserve">For the first time in New Zealand, there is an undergraduate </w:t>
      </w:r>
      <w:r w:rsidRPr="00CE7E95">
        <w:rPr>
          <w:b/>
          <w:sz w:val="24"/>
          <w:szCs w:val="24"/>
        </w:rPr>
        <w:t xml:space="preserve">Major in Occupational Health and Safety (OHS). </w:t>
      </w:r>
    </w:p>
    <w:p w:rsidR="00CE7E95" w:rsidRPr="00CE7E95" w:rsidRDefault="00394D23" w:rsidP="00394D23">
      <w:pPr>
        <w:rPr>
          <w:sz w:val="24"/>
          <w:szCs w:val="24"/>
        </w:rPr>
      </w:pPr>
      <w:r w:rsidRPr="00CE7E95">
        <w:rPr>
          <w:sz w:val="24"/>
          <w:szCs w:val="24"/>
        </w:rPr>
        <w:t>In 2016,</w:t>
      </w:r>
      <w:r w:rsidR="00CE7E95">
        <w:rPr>
          <w:sz w:val="24"/>
          <w:szCs w:val="24"/>
        </w:rPr>
        <w:t xml:space="preserve"> as part of a </w:t>
      </w:r>
      <w:r w:rsidR="00CE7E95" w:rsidRPr="00CE7E95">
        <w:rPr>
          <w:sz w:val="24"/>
          <w:szCs w:val="24"/>
        </w:rPr>
        <w:t xml:space="preserve">substantial revision of the </w:t>
      </w:r>
      <w:r w:rsidR="00CE7E95" w:rsidRPr="00CE7E95">
        <w:rPr>
          <w:b/>
          <w:sz w:val="24"/>
          <w:szCs w:val="24"/>
        </w:rPr>
        <w:t>Bachelor of Health Science</w:t>
      </w:r>
      <w:r w:rsidR="00CE7E95" w:rsidRPr="00CE7E95">
        <w:rPr>
          <w:sz w:val="24"/>
          <w:szCs w:val="24"/>
        </w:rPr>
        <w:t xml:space="preserve"> (</w:t>
      </w:r>
      <w:proofErr w:type="spellStart"/>
      <w:r w:rsidR="00CE7E95" w:rsidRPr="00CE7E95">
        <w:rPr>
          <w:sz w:val="24"/>
          <w:szCs w:val="24"/>
        </w:rPr>
        <w:t>BHlthSci</w:t>
      </w:r>
      <w:proofErr w:type="spellEnd"/>
      <w:r w:rsidR="00CE7E95" w:rsidRPr="00CE7E95">
        <w:rPr>
          <w:sz w:val="24"/>
          <w:szCs w:val="24"/>
        </w:rPr>
        <w:t>) degree</w:t>
      </w:r>
      <w:r w:rsidR="00CE7E95">
        <w:rPr>
          <w:sz w:val="24"/>
          <w:szCs w:val="24"/>
        </w:rPr>
        <w:t xml:space="preserve">, </w:t>
      </w:r>
      <w:r w:rsidRPr="00CE7E95">
        <w:rPr>
          <w:sz w:val="24"/>
          <w:szCs w:val="24"/>
        </w:rPr>
        <w:t xml:space="preserve">a major in OHS </w:t>
      </w:r>
      <w:r w:rsidR="00CE7E95">
        <w:rPr>
          <w:sz w:val="24"/>
          <w:szCs w:val="24"/>
        </w:rPr>
        <w:t xml:space="preserve">has been </w:t>
      </w:r>
      <w:r w:rsidRPr="00CE7E95">
        <w:rPr>
          <w:sz w:val="24"/>
          <w:szCs w:val="24"/>
        </w:rPr>
        <w:t>was introduced</w:t>
      </w:r>
      <w:r w:rsidR="00CE7E95">
        <w:rPr>
          <w:sz w:val="24"/>
          <w:szCs w:val="24"/>
        </w:rPr>
        <w:t>.</w:t>
      </w:r>
    </w:p>
    <w:p w:rsidR="006F3F8B" w:rsidRPr="00CE7E95" w:rsidRDefault="00394D23" w:rsidP="00394D23">
      <w:pPr>
        <w:rPr>
          <w:sz w:val="24"/>
          <w:szCs w:val="24"/>
        </w:rPr>
      </w:pPr>
      <w:r w:rsidRPr="00CE7E95">
        <w:rPr>
          <w:sz w:val="24"/>
          <w:szCs w:val="24"/>
        </w:rPr>
        <w:t xml:space="preserve">The new OHS major is complemented by several other new majors and minors, including a new </w:t>
      </w:r>
      <w:r w:rsidRPr="00CE7E95">
        <w:rPr>
          <w:b/>
          <w:sz w:val="24"/>
          <w:szCs w:val="24"/>
        </w:rPr>
        <w:t>Minor in Ergonomics/Human Factors</w:t>
      </w:r>
      <w:r w:rsidRPr="00CE7E95">
        <w:rPr>
          <w:sz w:val="24"/>
          <w:szCs w:val="24"/>
        </w:rPr>
        <w:t xml:space="preserve">. </w:t>
      </w:r>
    </w:p>
    <w:p w:rsidR="006F3F8B" w:rsidRPr="00CE7E95" w:rsidRDefault="00394D23" w:rsidP="00394D23">
      <w:pPr>
        <w:rPr>
          <w:sz w:val="24"/>
          <w:szCs w:val="24"/>
        </w:rPr>
      </w:pPr>
      <w:r w:rsidRPr="00CE7E95">
        <w:rPr>
          <w:sz w:val="24"/>
          <w:szCs w:val="24"/>
        </w:rPr>
        <w:t>One of the compulsory papers (251</w:t>
      </w:r>
      <w:r w:rsidR="00CE7E95" w:rsidRPr="00CE7E95">
        <w:rPr>
          <w:sz w:val="24"/>
          <w:szCs w:val="24"/>
        </w:rPr>
        <w:t>.100</w:t>
      </w:r>
      <w:r w:rsidRPr="00CE7E95">
        <w:rPr>
          <w:sz w:val="24"/>
          <w:szCs w:val="24"/>
        </w:rPr>
        <w:t xml:space="preserve">: Work and Health) is completely new. </w:t>
      </w:r>
    </w:p>
    <w:p w:rsidR="006F3F8B" w:rsidRPr="00CE7E95" w:rsidRDefault="00394D23" w:rsidP="00394D23">
      <w:pPr>
        <w:rPr>
          <w:sz w:val="24"/>
          <w:szCs w:val="24"/>
        </w:rPr>
      </w:pPr>
      <w:r w:rsidRPr="00CE7E95">
        <w:rPr>
          <w:sz w:val="24"/>
          <w:szCs w:val="24"/>
        </w:rPr>
        <w:t>The new majors and minors form part of a new way of thinking about</w:t>
      </w:r>
      <w:r w:rsidR="00CE7E95">
        <w:rPr>
          <w:sz w:val="24"/>
          <w:szCs w:val="24"/>
        </w:rPr>
        <w:t xml:space="preserve"> health</w:t>
      </w:r>
      <w:proofErr w:type="gramStart"/>
      <w:r w:rsidR="00CE7E95">
        <w:rPr>
          <w:sz w:val="24"/>
          <w:szCs w:val="24"/>
        </w:rPr>
        <w:t xml:space="preserve">, </w:t>
      </w:r>
      <w:r w:rsidRPr="00CE7E95">
        <w:rPr>
          <w:sz w:val="24"/>
          <w:szCs w:val="24"/>
        </w:rPr>
        <w:t xml:space="preserve"> health</w:t>
      </w:r>
      <w:proofErr w:type="gramEnd"/>
      <w:r w:rsidRPr="00CE7E95">
        <w:rPr>
          <w:sz w:val="24"/>
          <w:szCs w:val="24"/>
        </w:rPr>
        <w:t xml:space="preserve"> science and public health </w:t>
      </w:r>
      <w:r w:rsidR="00CE7E95">
        <w:rPr>
          <w:sz w:val="24"/>
          <w:szCs w:val="24"/>
        </w:rPr>
        <w:t xml:space="preserve">in New Zealand, </w:t>
      </w:r>
      <w:r w:rsidRPr="00CE7E95">
        <w:rPr>
          <w:sz w:val="24"/>
          <w:szCs w:val="24"/>
        </w:rPr>
        <w:t xml:space="preserve">within the </w:t>
      </w:r>
      <w:r w:rsidR="00CE7E95">
        <w:rPr>
          <w:sz w:val="24"/>
          <w:szCs w:val="24"/>
        </w:rPr>
        <w:t xml:space="preserve">College of Health and the </w:t>
      </w:r>
      <w:r w:rsidRPr="00CE7E95">
        <w:rPr>
          <w:sz w:val="24"/>
          <w:szCs w:val="24"/>
        </w:rPr>
        <w:t xml:space="preserve">School of Public Health </w:t>
      </w:r>
      <w:r w:rsidR="00CE7E95" w:rsidRPr="00CE7E95">
        <w:rPr>
          <w:sz w:val="24"/>
          <w:szCs w:val="24"/>
        </w:rPr>
        <w:t>at Massey</w:t>
      </w:r>
      <w:bookmarkStart w:id="0" w:name="_GoBack"/>
      <w:bookmarkEnd w:id="0"/>
      <w:r w:rsidR="00CE7E95" w:rsidRPr="00CE7E95">
        <w:rPr>
          <w:sz w:val="24"/>
          <w:szCs w:val="24"/>
        </w:rPr>
        <w:t>.</w:t>
      </w:r>
    </w:p>
    <w:p w:rsidR="00CE7E95" w:rsidRDefault="00CE7E95" w:rsidP="00394D23">
      <w:pPr>
        <w:rPr>
          <w:sz w:val="24"/>
          <w:szCs w:val="24"/>
        </w:rPr>
      </w:pPr>
    </w:p>
    <w:p w:rsidR="00394D23" w:rsidRPr="00CE7E95" w:rsidRDefault="00394D23" w:rsidP="00394D23">
      <w:pPr>
        <w:rPr>
          <w:sz w:val="24"/>
          <w:szCs w:val="24"/>
        </w:rPr>
      </w:pPr>
      <w:r w:rsidRPr="00CE7E95">
        <w:rPr>
          <w:sz w:val="24"/>
          <w:szCs w:val="24"/>
        </w:rPr>
        <w:t xml:space="preserve">The </w:t>
      </w:r>
      <w:r w:rsidRPr="00CE7E95">
        <w:rPr>
          <w:b/>
          <w:sz w:val="24"/>
          <w:szCs w:val="24"/>
        </w:rPr>
        <w:t>Major in OHS</w:t>
      </w:r>
      <w:r w:rsidRPr="00CE7E95">
        <w:rPr>
          <w:sz w:val="24"/>
          <w:szCs w:val="24"/>
        </w:rPr>
        <w:t xml:space="preserve"> is made up of the following papers:</w:t>
      </w:r>
    </w:p>
    <w:p w:rsidR="00394D23" w:rsidRPr="00CE7E95" w:rsidRDefault="00394D23" w:rsidP="00394D23">
      <w:pPr>
        <w:pStyle w:val="PlainText"/>
        <w:rPr>
          <w:b/>
          <w:sz w:val="24"/>
          <w:szCs w:val="24"/>
        </w:rPr>
      </w:pPr>
      <w:r w:rsidRPr="00CE7E95">
        <w:rPr>
          <w:b/>
          <w:sz w:val="24"/>
          <w:szCs w:val="24"/>
        </w:rPr>
        <w:t>Compulsory Papers (105 credits)</w:t>
      </w:r>
    </w:p>
    <w:p w:rsidR="00394D23" w:rsidRPr="00CE7E95" w:rsidRDefault="00394D23" w:rsidP="00394D23">
      <w:pPr>
        <w:pStyle w:val="PlainText"/>
        <w:rPr>
          <w:sz w:val="24"/>
          <w:szCs w:val="24"/>
        </w:rPr>
      </w:pPr>
      <w:r w:rsidRPr="00CE7E95">
        <w:rPr>
          <w:sz w:val="24"/>
          <w:szCs w:val="24"/>
        </w:rPr>
        <w:t>251.100 Work and Health</w:t>
      </w:r>
    </w:p>
    <w:p w:rsidR="00394D23" w:rsidRPr="00CE7E95" w:rsidRDefault="00394D23" w:rsidP="00394D23">
      <w:pPr>
        <w:pStyle w:val="PlainText"/>
        <w:rPr>
          <w:sz w:val="24"/>
          <w:szCs w:val="24"/>
        </w:rPr>
      </w:pPr>
      <w:r w:rsidRPr="00CE7E95">
        <w:rPr>
          <w:sz w:val="24"/>
          <w:szCs w:val="24"/>
        </w:rPr>
        <w:t>114.240 Organisational Behaviour</w:t>
      </w:r>
    </w:p>
    <w:p w:rsidR="00394D23" w:rsidRPr="00CE7E95" w:rsidRDefault="00394D23" w:rsidP="00394D23">
      <w:pPr>
        <w:pStyle w:val="PlainText"/>
        <w:rPr>
          <w:sz w:val="24"/>
          <w:szCs w:val="24"/>
        </w:rPr>
      </w:pPr>
      <w:r w:rsidRPr="00CE7E95">
        <w:rPr>
          <w:sz w:val="24"/>
          <w:szCs w:val="24"/>
        </w:rPr>
        <w:t>251.271 Occupational Safety and Health I</w:t>
      </w:r>
    </w:p>
    <w:p w:rsidR="00394D23" w:rsidRPr="00CE7E95" w:rsidRDefault="00394D23" w:rsidP="00394D23">
      <w:pPr>
        <w:pStyle w:val="PlainText"/>
        <w:rPr>
          <w:sz w:val="24"/>
          <w:szCs w:val="24"/>
        </w:rPr>
      </w:pPr>
      <w:r w:rsidRPr="00CE7E95">
        <w:rPr>
          <w:sz w:val="24"/>
          <w:szCs w:val="24"/>
        </w:rPr>
        <w:t>251.272 Occupational Safety and Health II</w:t>
      </w:r>
    </w:p>
    <w:p w:rsidR="00394D23" w:rsidRPr="00CE7E95" w:rsidRDefault="00394D23" w:rsidP="00394D23">
      <w:pPr>
        <w:pStyle w:val="PlainText"/>
        <w:rPr>
          <w:sz w:val="24"/>
          <w:szCs w:val="24"/>
        </w:rPr>
      </w:pPr>
      <w:r w:rsidRPr="00CE7E95">
        <w:rPr>
          <w:sz w:val="24"/>
          <w:szCs w:val="24"/>
        </w:rPr>
        <w:t xml:space="preserve">251.370 Health and Safety Auditing </w:t>
      </w:r>
    </w:p>
    <w:p w:rsidR="00394D23" w:rsidRPr="00CE7E95" w:rsidRDefault="00394D23" w:rsidP="00394D23">
      <w:pPr>
        <w:pStyle w:val="PlainText"/>
        <w:rPr>
          <w:sz w:val="24"/>
          <w:szCs w:val="24"/>
        </w:rPr>
      </w:pPr>
      <w:r w:rsidRPr="00CE7E95">
        <w:rPr>
          <w:sz w:val="24"/>
          <w:szCs w:val="24"/>
        </w:rPr>
        <w:t>251.372 Occupational Hygiene</w:t>
      </w:r>
    </w:p>
    <w:p w:rsidR="00394D23" w:rsidRPr="00CE7E95" w:rsidRDefault="00394D23" w:rsidP="00394D23">
      <w:pPr>
        <w:pStyle w:val="PlainText"/>
        <w:rPr>
          <w:sz w:val="24"/>
          <w:szCs w:val="24"/>
        </w:rPr>
      </w:pPr>
      <w:r w:rsidRPr="00CE7E95">
        <w:rPr>
          <w:sz w:val="24"/>
          <w:szCs w:val="24"/>
        </w:rPr>
        <w:t>251.374 Project in Occupational Safety and Health</w:t>
      </w:r>
    </w:p>
    <w:p w:rsidR="00394D23" w:rsidRPr="00CE7E95" w:rsidRDefault="00394D23" w:rsidP="00394D23">
      <w:pPr>
        <w:pStyle w:val="PlainText"/>
        <w:rPr>
          <w:sz w:val="24"/>
          <w:szCs w:val="24"/>
        </w:rPr>
      </w:pPr>
    </w:p>
    <w:p w:rsidR="00394D23" w:rsidRPr="00CE7E95" w:rsidRDefault="00394D23" w:rsidP="00394D23">
      <w:pPr>
        <w:pStyle w:val="PlainText"/>
        <w:rPr>
          <w:b/>
          <w:sz w:val="24"/>
          <w:szCs w:val="24"/>
        </w:rPr>
      </w:pPr>
      <w:r w:rsidRPr="00CE7E95">
        <w:rPr>
          <w:b/>
          <w:sz w:val="24"/>
          <w:szCs w:val="24"/>
        </w:rPr>
        <w:t xml:space="preserve">Elective paper - 15 credits (one paper) from: </w:t>
      </w:r>
    </w:p>
    <w:p w:rsidR="00394D23" w:rsidRPr="00CE7E95" w:rsidRDefault="00394D23" w:rsidP="00394D23">
      <w:pPr>
        <w:pStyle w:val="PlainText"/>
        <w:rPr>
          <w:sz w:val="24"/>
          <w:szCs w:val="24"/>
        </w:rPr>
      </w:pPr>
      <w:r w:rsidRPr="00CE7E95">
        <w:rPr>
          <w:sz w:val="24"/>
          <w:szCs w:val="24"/>
        </w:rPr>
        <w:t>251.375 Special Topic: Occupational Safety and Health</w:t>
      </w:r>
    </w:p>
    <w:p w:rsidR="00394D23" w:rsidRPr="00CE7E95" w:rsidRDefault="00394D23" w:rsidP="00394D23">
      <w:pPr>
        <w:pStyle w:val="PlainText"/>
        <w:rPr>
          <w:sz w:val="24"/>
          <w:szCs w:val="24"/>
        </w:rPr>
      </w:pPr>
      <w:r w:rsidRPr="00CE7E95">
        <w:rPr>
          <w:sz w:val="24"/>
          <w:szCs w:val="24"/>
        </w:rPr>
        <w:t>128.300 Ergonomics/Human Factors: Work, Performance, Health and Design</w:t>
      </w:r>
    </w:p>
    <w:p w:rsidR="00A67165" w:rsidRPr="00CE7E95" w:rsidRDefault="00A67165">
      <w:pPr>
        <w:rPr>
          <w:sz w:val="24"/>
          <w:szCs w:val="24"/>
        </w:rPr>
      </w:pPr>
    </w:p>
    <w:sectPr w:rsidR="00A67165" w:rsidRPr="00CE7E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D23"/>
    <w:rsid w:val="00025E4E"/>
    <w:rsid w:val="0004764E"/>
    <w:rsid w:val="00070F6A"/>
    <w:rsid w:val="00073CD3"/>
    <w:rsid w:val="00090C12"/>
    <w:rsid w:val="000B7360"/>
    <w:rsid w:val="000C3F5D"/>
    <w:rsid w:val="000C4CBD"/>
    <w:rsid w:val="000C7566"/>
    <w:rsid w:val="000D58EE"/>
    <w:rsid w:val="000F0CC9"/>
    <w:rsid w:val="000F546F"/>
    <w:rsid w:val="000F6E0F"/>
    <w:rsid w:val="000F72D6"/>
    <w:rsid w:val="00104597"/>
    <w:rsid w:val="00107243"/>
    <w:rsid w:val="00130756"/>
    <w:rsid w:val="001B3652"/>
    <w:rsid w:val="001D2236"/>
    <w:rsid w:val="002011F4"/>
    <w:rsid w:val="00246846"/>
    <w:rsid w:val="0026469E"/>
    <w:rsid w:val="002939EC"/>
    <w:rsid w:val="002A1C75"/>
    <w:rsid w:val="002C5F45"/>
    <w:rsid w:val="00322EC5"/>
    <w:rsid w:val="0034752A"/>
    <w:rsid w:val="00366FE6"/>
    <w:rsid w:val="00372BCA"/>
    <w:rsid w:val="0037788E"/>
    <w:rsid w:val="0038264C"/>
    <w:rsid w:val="00387CD5"/>
    <w:rsid w:val="003940A5"/>
    <w:rsid w:val="00394D23"/>
    <w:rsid w:val="003B5ECD"/>
    <w:rsid w:val="003E6807"/>
    <w:rsid w:val="003F5862"/>
    <w:rsid w:val="00403151"/>
    <w:rsid w:val="00430EFD"/>
    <w:rsid w:val="0049574C"/>
    <w:rsid w:val="004E522B"/>
    <w:rsid w:val="004F0809"/>
    <w:rsid w:val="00500F59"/>
    <w:rsid w:val="00532D73"/>
    <w:rsid w:val="00533B10"/>
    <w:rsid w:val="005353ED"/>
    <w:rsid w:val="005647BB"/>
    <w:rsid w:val="0059270E"/>
    <w:rsid w:val="005A7684"/>
    <w:rsid w:val="005E3728"/>
    <w:rsid w:val="005E3AEE"/>
    <w:rsid w:val="00604B4A"/>
    <w:rsid w:val="00625463"/>
    <w:rsid w:val="00641F2A"/>
    <w:rsid w:val="00661B8B"/>
    <w:rsid w:val="00682A9D"/>
    <w:rsid w:val="00695DB3"/>
    <w:rsid w:val="006B01C4"/>
    <w:rsid w:val="006C3B81"/>
    <w:rsid w:val="006F3001"/>
    <w:rsid w:val="006F3F8B"/>
    <w:rsid w:val="00740430"/>
    <w:rsid w:val="007415E7"/>
    <w:rsid w:val="00747AB1"/>
    <w:rsid w:val="00754349"/>
    <w:rsid w:val="00766EB4"/>
    <w:rsid w:val="00770A7A"/>
    <w:rsid w:val="00776981"/>
    <w:rsid w:val="00786032"/>
    <w:rsid w:val="007A0E02"/>
    <w:rsid w:val="007C67E9"/>
    <w:rsid w:val="007D0B30"/>
    <w:rsid w:val="007F39D4"/>
    <w:rsid w:val="00852523"/>
    <w:rsid w:val="008C1EBF"/>
    <w:rsid w:val="008C33FC"/>
    <w:rsid w:val="008D4258"/>
    <w:rsid w:val="008D4480"/>
    <w:rsid w:val="008E0E2F"/>
    <w:rsid w:val="008E62A6"/>
    <w:rsid w:val="00900E26"/>
    <w:rsid w:val="009520C9"/>
    <w:rsid w:val="009578F2"/>
    <w:rsid w:val="00961DE1"/>
    <w:rsid w:val="009830D8"/>
    <w:rsid w:val="00994F55"/>
    <w:rsid w:val="009C649A"/>
    <w:rsid w:val="009F1266"/>
    <w:rsid w:val="00A22FFC"/>
    <w:rsid w:val="00A23DD2"/>
    <w:rsid w:val="00A2474A"/>
    <w:rsid w:val="00A67165"/>
    <w:rsid w:val="00A82931"/>
    <w:rsid w:val="00AB0B4D"/>
    <w:rsid w:val="00AE3875"/>
    <w:rsid w:val="00B11C5D"/>
    <w:rsid w:val="00B140ED"/>
    <w:rsid w:val="00B216BF"/>
    <w:rsid w:val="00B76FDC"/>
    <w:rsid w:val="00BA324E"/>
    <w:rsid w:val="00BA4E18"/>
    <w:rsid w:val="00BA7DAA"/>
    <w:rsid w:val="00BF02D3"/>
    <w:rsid w:val="00C21E9E"/>
    <w:rsid w:val="00C47155"/>
    <w:rsid w:val="00C57366"/>
    <w:rsid w:val="00CA14AD"/>
    <w:rsid w:val="00CD13AE"/>
    <w:rsid w:val="00CD7555"/>
    <w:rsid w:val="00CE184B"/>
    <w:rsid w:val="00CE480B"/>
    <w:rsid w:val="00CE7E95"/>
    <w:rsid w:val="00D04B91"/>
    <w:rsid w:val="00D12AEE"/>
    <w:rsid w:val="00D13E9A"/>
    <w:rsid w:val="00D27857"/>
    <w:rsid w:val="00D27A0A"/>
    <w:rsid w:val="00D32C6C"/>
    <w:rsid w:val="00D540C9"/>
    <w:rsid w:val="00D815AD"/>
    <w:rsid w:val="00DB2844"/>
    <w:rsid w:val="00DB5032"/>
    <w:rsid w:val="00DE1580"/>
    <w:rsid w:val="00DE18C8"/>
    <w:rsid w:val="00DE4293"/>
    <w:rsid w:val="00E07BF3"/>
    <w:rsid w:val="00E22C44"/>
    <w:rsid w:val="00E6024E"/>
    <w:rsid w:val="00E714A9"/>
    <w:rsid w:val="00E819A2"/>
    <w:rsid w:val="00E8279A"/>
    <w:rsid w:val="00E955B3"/>
    <w:rsid w:val="00E97233"/>
    <w:rsid w:val="00EB1BF9"/>
    <w:rsid w:val="00EC3386"/>
    <w:rsid w:val="00EE76BD"/>
    <w:rsid w:val="00F10D69"/>
    <w:rsid w:val="00F140B8"/>
    <w:rsid w:val="00F713D1"/>
    <w:rsid w:val="00F866B2"/>
    <w:rsid w:val="00F86C2E"/>
    <w:rsid w:val="00FA3E29"/>
    <w:rsid w:val="00FE4359"/>
    <w:rsid w:val="00FF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394D23"/>
    <w:pPr>
      <w:spacing w:after="0" w:line="240" w:lineRule="auto"/>
    </w:pPr>
    <w:rPr>
      <w:rFonts w:ascii="Calibri" w:eastAsiaTheme="minorEastAsia" w:hAnsi="Calibri" w:cs="Times New Roman"/>
      <w:szCs w:val="21"/>
      <w:lang w:eastAsia="en-NZ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94D23"/>
    <w:rPr>
      <w:rFonts w:ascii="Calibri" w:eastAsiaTheme="minorEastAsia" w:hAnsi="Calibri" w:cs="Times New Roman"/>
      <w:szCs w:val="21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F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394D23"/>
    <w:pPr>
      <w:spacing w:after="0" w:line="240" w:lineRule="auto"/>
    </w:pPr>
    <w:rPr>
      <w:rFonts w:ascii="Calibri" w:eastAsiaTheme="minorEastAsia" w:hAnsi="Calibri" w:cs="Times New Roman"/>
      <w:szCs w:val="21"/>
      <w:lang w:eastAsia="en-NZ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94D23"/>
    <w:rPr>
      <w:rFonts w:ascii="Calibri" w:eastAsiaTheme="minorEastAsia" w:hAnsi="Calibri" w:cs="Times New Roman"/>
      <w:szCs w:val="21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F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Massey University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Legg, Stephen</dc:creator>
  <cp:lastModifiedBy>Legg, Stephen</cp:lastModifiedBy>
  <cp:revision>5</cp:revision>
  <dcterms:created xsi:type="dcterms:W3CDTF">2016-05-16T03:52:00Z</dcterms:created>
  <dcterms:modified xsi:type="dcterms:W3CDTF">2017-05-03T22:07:00Z</dcterms:modified>
</cp:coreProperties>
</file>